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F44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浙师大行知学院监控存储硬盘采购需求询价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单</w:t>
      </w:r>
    </w:p>
    <w:p w14:paraId="1F332D27">
      <w:pPr>
        <w:jc w:val="left"/>
        <w:rPr>
          <w:rFonts w:hint="eastAsia"/>
          <w:b/>
          <w:bCs/>
          <w:sz w:val="24"/>
          <w:szCs w:val="24"/>
          <w:lang w:val="en-US" w:eastAsia="zh-CN"/>
        </w:rPr>
      </w:pPr>
    </w:p>
    <w:tbl>
      <w:tblPr>
        <w:tblStyle w:val="3"/>
        <w:tblW w:w="92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395"/>
        <w:gridCol w:w="6135"/>
        <w:gridCol w:w="1015"/>
      </w:tblGrid>
      <w:tr w14:paraId="40A7E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01" w:type="dxa"/>
            <w:vAlign w:val="center"/>
          </w:tcPr>
          <w:p w14:paraId="79E3C25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95" w:type="dxa"/>
            <w:vAlign w:val="center"/>
          </w:tcPr>
          <w:p w14:paraId="19E2559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6135" w:type="dxa"/>
            <w:vAlign w:val="center"/>
          </w:tcPr>
          <w:p w14:paraId="77A6D3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参数</w:t>
            </w:r>
          </w:p>
        </w:tc>
        <w:tc>
          <w:tcPr>
            <w:tcW w:w="1015" w:type="dxa"/>
            <w:vAlign w:val="center"/>
          </w:tcPr>
          <w:p w14:paraId="3F8BFC2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29AA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  <w:jc w:val="center"/>
        </w:trPr>
        <w:tc>
          <w:tcPr>
            <w:tcW w:w="701" w:type="dxa"/>
            <w:vAlign w:val="center"/>
          </w:tcPr>
          <w:p w14:paraId="60B95D1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vAlign w:val="center"/>
          </w:tcPr>
          <w:p w14:paraId="08D3B7C8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存储硬盘</w:t>
            </w:r>
          </w:p>
        </w:tc>
        <w:tc>
          <w:tcPr>
            <w:tcW w:w="6135" w:type="dxa"/>
            <w:vAlign w:val="top"/>
          </w:tcPr>
          <w:p w14:paraId="72EA5627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1.容量:4TB</w:t>
            </w:r>
          </w:p>
          <w:p w14:paraId="4B49ACF0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2.级别：企业级</w:t>
            </w:r>
          </w:p>
          <w:p w14:paraId="7156F11C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3.转速：7200转</w:t>
            </w:r>
          </w:p>
          <w:p w14:paraId="70434B43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4.接口：SATA</w:t>
            </w:r>
          </w:p>
          <w:p w14:paraId="5483FA5C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5.尺寸：3.5英寸</w:t>
            </w:r>
          </w:p>
          <w:p w14:paraId="06EE04E8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6.缓存：256MB及以上</w:t>
            </w:r>
          </w:p>
          <w:p w14:paraId="7578D6CB">
            <w:p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7.品牌：希捷/西部数据/大华（三选一）</w:t>
            </w:r>
          </w:p>
        </w:tc>
        <w:tc>
          <w:tcPr>
            <w:tcW w:w="1015" w:type="dxa"/>
            <w:vAlign w:val="center"/>
          </w:tcPr>
          <w:p w14:paraId="1F9BF69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17块</w:t>
            </w:r>
          </w:p>
        </w:tc>
      </w:tr>
      <w:tr w14:paraId="2AB0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  <w:jc w:val="center"/>
        </w:trPr>
        <w:tc>
          <w:tcPr>
            <w:tcW w:w="701" w:type="dxa"/>
            <w:shd w:val="clear" w:color="auto" w:fill="auto"/>
            <w:vAlign w:val="center"/>
          </w:tcPr>
          <w:p w14:paraId="6605E0B4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95" w:type="dxa"/>
            <w:vAlign w:val="center"/>
          </w:tcPr>
          <w:p w14:paraId="31C2BB5D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存储硬盘</w:t>
            </w:r>
          </w:p>
        </w:tc>
        <w:tc>
          <w:tcPr>
            <w:tcW w:w="6135" w:type="dxa"/>
            <w:vAlign w:val="top"/>
          </w:tcPr>
          <w:p w14:paraId="082DA094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1.容量:6TB</w:t>
            </w:r>
          </w:p>
          <w:p w14:paraId="74FCDB72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2.级别：企业级</w:t>
            </w:r>
          </w:p>
          <w:p w14:paraId="2E286CFD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3.转速：7200转</w:t>
            </w:r>
          </w:p>
          <w:p w14:paraId="20C0E92D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4.接口：SATA</w:t>
            </w:r>
          </w:p>
          <w:p w14:paraId="27747FFE">
            <w:p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5.尺寸：3.5英寸</w:t>
            </w:r>
          </w:p>
          <w:p w14:paraId="4D737F07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6.缓存：256MB及以上</w:t>
            </w:r>
          </w:p>
          <w:p w14:paraId="1DD2520E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7.品牌：希捷/西部数据/大华（三选一）</w:t>
            </w:r>
          </w:p>
        </w:tc>
        <w:tc>
          <w:tcPr>
            <w:tcW w:w="1015" w:type="dxa"/>
            <w:vAlign w:val="center"/>
          </w:tcPr>
          <w:p w14:paraId="74D70330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1块</w:t>
            </w:r>
          </w:p>
        </w:tc>
      </w:tr>
      <w:tr w14:paraId="2A50E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1" w:hRule="atLeast"/>
          <w:jc w:val="center"/>
        </w:trPr>
        <w:tc>
          <w:tcPr>
            <w:tcW w:w="701" w:type="dxa"/>
            <w:shd w:val="clear" w:color="auto" w:fill="auto"/>
            <w:vAlign w:val="center"/>
          </w:tcPr>
          <w:p w14:paraId="6A837000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95" w:type="dxa"/>
            <w:vAlign w:val="center"/>
          </w:tcPr>
          <w:p w14:paraId="019DA30D">
            <w:p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6135" w:type="dxa"/>
            <w:vAlign w:val="top"/>
          </w:tcPr>
          <w:p w14:paraId="41913E99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1.中标单位须在7天内（自采购公示结束之日起计算）将货物交付至采购单位，并完成安装调试工作，确保采购单位监控存储设备正常运行；</w:t>
            </w:r>
          </w:p>
          <w:p w14:paraId="1C7313F5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2.中标单位交付的硬盘必须为未拆封使用的全新盘；如提供非全新硬盘，采购单位有权拒绝签收；</w:t>
            </w:r>
          </w:p>
          <w:p w14:paraId="2D456F9F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3.售后质保要求：中标单位须提供货物原厂3年质保服务；后期在使用过程中如出现故障等问题的，中标单位须在1小时内响应，3小时内到校处置；</w:t>
            </w:r>
          </w:p>
          <w:p w14:paraId="0D5E9ECB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4.本次采购的监控硬盘用于视频存储服务器（大华EVS）,中标单位在安装调试期间，相关配置信息由采购单位设备使用部门提供，中标单位应无条件配合完成采购硬盘的安装调试工作，确保硬盘能在视频存储服务器内正常工作，并存储视频图像；</w:t>
            </w:r>
          </w:p>
          <w:p w14:paraId="4330BFDC">
            <w:pPr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  <w:t>5.本次采购费用包含货物、运输、安装调试、发票税费等一切费用。</w:t>
            </w:r>
          </w:p>
        </w:tc>
        <w:tc>
          <w:tcPr>
            <w:tcW w:w="1015" w:type="dxa"/>
            <w:vAlign w:val="center"/>
          </w:tcPr>
          <w:p w14:paraId="58189A0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DE383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D7AA5"/>
    <w:rsid w:val="454D7AA5"/>
    <w:rsid w:val="7FB6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微软雅黑"/>
      <w:kern w:val="0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518</Characters>
  <Lines>0</Lines>
  <Paragraphs>0</Paragraphs>
  <TotalTime>0</TotalTime>
  <ScaleCrop>false</ScaleCrop>
  <LinksUpToDate>false</LinksUpToDate>
  <CharactersWithSpaces>518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2026-10-12T01:01:00Z</dcterms:created>
  <dc:creator>君子天乐</dc:creator>
  <cp:lastModifiedBy>xxxwdy</cp:lastModifiedBy>
  <dcterms:modified xsi:type="dcterms:W3CDTF">2026-10-12T01:04:35Z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EB6BC99B36F54CC1974B7449597AC8FC_11</vt:lpwstr>
  </property>
  <property fmtid="{D5CDD505-2E9C-101B-9397-08002B2CF9AE}" pid="4" name="KSOTemplateDocerSaveRecord">
    <vt:lpwstr>eyJoZGlkIjoiZDdlMmJjNGNkNDg4OTcyYWY4NWQ4MjdmMDQwNTllMjAiLCJ1c2VySWQiOiIzMjMzNzA0MjEifQ==</vt:lpwstr>
  </property>
</Properties>
</file>